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</w:rPr>
      </w:pPr>
      <w:r>
        <w:rPr>
          <w:rFonts w:hint="eastAsia" w:eastAsia="黑体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hint="eastAsia" w:eastAsia="方正小标宋简体"/>
          <w:b/>
          <w:color w:val="000000"/>
          <w:sz w:val="44"/>
          <w:szCs w:val="44"/>
        </w:rPr>
        <w:t>公共汽车</w:t>
      </w:r>
      <w:r>
        <w:rPr>
          <w:rFonts w:hint="eastAsia" w:eastAsia="方正小标宋简体"/>
          <w:b/>
          <w:color w:val="000000"/>
          <w:sz w:val="44"/>
          <w:szCs w:val="44"/>
          <w:lang w:val="en-US" w:eastAsia="zh-CN"/>
        </w:rPr>
        <w:t>365</w:t>
      </w:r>
      <w:r>
        <w:rPr>
          <w:rFonts w:hint="eastAsia" w:eastAsia="方正小标宋简体"/>
          <w:b/>
          <w:color w:val="000000"/>
          <w:sz w:val="44"/>
          <w:szCs w:val="44"/>
        </w:rPr>
        <w:t>路等</w:t>
      </w:r>
      <w:r>
        <w:rPr>
          <w:rFonts w:hint="eastAsia" w:eastAsia="方正小标宋简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/>
          <w:color w:val="000000"/>
          <w:sz w:val="44"/>
          <w:szCs w:val="44"/>
        </w:rPr>
        <w:t>条线路营运服务标准调整表</w:t>
      </w:r>
    </w:p>
    <w:p>
      <w:pPr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</w:p>
    <w:tbl>
      <w:tblPr>
        <w:tblStyle w:val="5"/>
        <w:tblW w:w="11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345"/>
        <w:gridCol w:w="5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线路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10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营运服务标准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调整前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调整后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双向首末班车时间：6:30--19:30；发班间隔：全天每30分钟/班。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双向首末班车时间：6:30--22:00；发班间隔：全天不大于25分钟/班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365A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地铁香雪站总站首末班车时间：6:20--21:20；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地铁镇龙站总站首末班车时间：6:45--22:20。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地铁香雪站总站首末班车时间：6:20--22:00；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地铁镇龙站总站首末班车时间：6:45--22:20。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/>
          <w:bCs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8A"/>
    <w:rsid w:val="00097A6F"/>
    <w:rsid w:val="001F032C"/>
    <w:rsid w:val="004E1AF3"/>
    <w:rsid w:val="00501198"/>
    <w:rsid w:val="0056117C"/>
    <w:rsid w:val="00751A94"/>
    <w:rsid w:val="00D2088A"/>
    <w:rsid w:val="00FA7F7A"/>
    <w:rsid w:val="1AF13037"/>
    <w:rsid w:val="24F07667"/>
    <w:rsid w:val="25FB22D5"/>
    <w:rsid w:val="5D9957A7"/>
    <w:rsid w:val="66BE5E52"/>
    <w:rsid w:val="6B2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191</Words>
  <Characters>1089</Characters>
  <Lines>9</Lines>
  <Paragraphs>2</Paragraphs>
  <TotalTime>11</TotalTime>
  <ScaleCrop>false</ScaleCrop>
  <LinksUpToDate>false</LinksUpToDate>
  <CharactersWithSpaces>1278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2019-07-29T00:59:00Z</dcterms:created>
  <dc:creator>詹秋燕</dc:creator>
  <cp:lastModifiedBy>ticc</cp:lastModifiedBy>
  <dcterms:modified xsi:type="dcterms:W3CDTF">2020-01-06T04:31:25Z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