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eastAsia="黑体"/>
          <w:color w:val="auto"/>
          <w:kern w:val="2"/>
          <w:szCs w:val="32"/>
        </w:rPr>
      </w:pPr>
      <w:r>
        <w:rPr>
          <w:rFonts w:hint="eastAsia" w:hAnsi="黑体" w:eastAsia="黑体"/>
          <w:color w:val="auto"/>
          <w:kern w:val="2"/>
          <w:szCs w:val="32"/>
        </w:rPr>
        <w:t>附件</w:t>
      </w:r>
    </w:p>
    <w:p>
      <w:pPr>
        <w:spacing w:line="600" w:lineRule="exact"/>
        <w:ind w:firstLine="0" w:firstLineChars="0"/>
        <w:rPr>
          <w:color w:val="auto"/>
          <w:kern w:val="2"/>
          <w:szCs w:val="32"/>
        </w:rPr>
      </w:pPr>
    </w:p>
    <w:p>
      <w:pPr>
        <w:spacing w:line="600" w:lineRule="exact"/>
        <w:ind w:firstLine="0" w:firstLineChars="0"/>
        <w:jc w:val="center"/>
        <w:rPr>
          <w:rFonts w:eastAsia="方正小标宋简体"/>
          <w:color w:val="auto"/>
          <w:kern w:val="2"/>
          <w:sz w:val="44"/>
          <w:szCs w:val="44"/>
        </w:rPr>
      </w:pPr>
      <w:r>
        <w:rPr>
          <w:rFonts w:hint="eastAsia" w:eastAsia="方正小标宋简体"/>
          <w:color w:val="auto"/>
          <w:kern w:val="2"/>
          <w:sz w:val="44"/>
          <w:szCs w:val="44"/>
        </w:rPr>
        <w:t>公共汽车</w:t>
      </w:r>
      <w:r>
        <w:rPr>
          <w:rFonts w:hint="eastAsia" w:eastAsia="方正小标宋简体"/>
          <w:color w:val="auto"/>
          <w:kern w:val="2"/>
          <w:sz w:val="44"/>
          <w:szCs w:val="44"/>
          <w:lang w:val="en-US" w:eastAsia="zh-CN"/>
        </w:rPr>
        <w:t>193</w:t>
      </w:r>
      <w:r>
        <w:rPr>
          <w:rFonts w:hint="eastAsia" w:eastAsia="方正小标宋简体"/>
          <w:color w:val="auto"/>
          <w:kern w:val="2"/>
          <w:sz w:val="44"/>
          <w:szCs w:val="44"/>
        </w:rPr>
        <w:t>路等</w:t>
      </w:r>
      <w:r>
        <w:rPr>
          <w:rFonts w:hint="eastAsia" w:eastAsia="方正小标宋简体"/>
          <w:color w:val="auto"/>
          <w:kern w:val="2"/>
          <w:sz w:val="44"/>
          <w:szCs w:val="44"/>
          <w:lang w:val="en-US" w:eastAsia="zh-CN"/>
        </w:rPr>
        <w:t>12</w:t>
      </w:r>
      <w:r>
        <w:rPr>
          <w:rFonts w:hint="eastAsia" w:eastAsia="方正小标宋简体"/>
          <w:color w:val="auto"/>
          <w:kern w:val="2"/>
          <w:sz w:val="44"/>
          <w:szCs w:val="44"/>
        </w:rPr>
        <w:t>条线路营运服务标准</w:t>
      </w:r>
    </w:p>
    <w:p>
      <w:pPr>
        <w:spacing w:line="600" w:lineRule="exact"/>
        <w:ind w:firstLine="0" w:firstLineChars="0"/>
        <w:jc w:val="center"/>
        <w:rPr>
          <w:rFonts w:eastAsia="方正小标宋简体"/>
          <w:color w:val="auto"/>
          <w:kern w:val="2"/>
          <w:sz w:val="44"/>
          <w:szCs w:val="44"/>
        </w:rPr>
      </w:pPr>
      <w:r>
        <w:rPr>
          <w:rFonts w:hint="eastAsia" w:eastAsia="方正小标宋简体"/>
          <w:color w:val="auto"/>
          <w:kern w:val="2"/>
          <w:sz w:val="44"/>
          <w:szCs w:val="44"/>
        </w:rPr>
        <w:t>调整情况表</w:t>
      </w:r>
    </w:p>
    <w:tbl>
      <w:tblPr>
        <w:tblStyle w:val="5"/>
        <w:tblW w:w="8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61"/>
        <w:gridCol w:w="3322"/>
        <w:gridCol w:w="3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8"/>
                <w:szCs w:val="28"/>
              </w:rPr>
              <w:t>线路编码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8"/>
                <w:szCs w:val="28"/>
              </w:rPr>
              <w:t>调整前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8"/>
                <w:szCs w:val="28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广卫路总站：6:00--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none"/>
              </w:rPr>
              <w:t>22:30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；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汾水小区总站：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</w:rPr>
              <w:t>6:30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--22:30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广卫路总站：6:00--22:30；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汾水小区总站：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</w:rPr>
              <w:t>6:00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--22:30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萝岗中心区总站：6:30--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</w:rPr>
              <w:t>19:30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九龙镇镇府总站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  <w:t>：6:30--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  <w:lang w:eastAsia="zh-CN"/>
              </w:rPr>
              <w:t>19:30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  <w:t>发班间隔：全天每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  <w:lang w:eastAsia="zh-CN"/>
              </w:rPr>
              <w:t>30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  <w:t>分钟/班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萝岗中心区总站：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  <w:t>6:30--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  <w:lang w:eastAsia="zh-CN"/>
              </w:rPr>
              <w:t>22:00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九龙镇镇府总站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  <w:t>：6:30--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  <w:lang w:eastAsia="zh-CN"/>
              </w:rPr>
              <w:t>22:00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发班间隔：全天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</w:rPr>
              <w:t>不大于25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分钟/班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365A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地铁香雪站总站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  <w:t>：6:20--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  <w:lang w:eastAsia="zh-CN"/>
              </w:rPr>
              <w:t>21:20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  <w:t>地铁镇龙站总站：6:45--22:20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地铁香雪站总站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  <w:t>：6:20--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  <w:lang w:eastAsia="zh-CN"/>
              </w:rPr>
              <w:t>22:00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eastAsia="zh-CN"/>
              </w:rPr>
              <w:t>地铁镇龙站总站：6:45--22:20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564A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奥林匹克体育中心总站：06:20--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20:00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联和墟总站：07:00--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20:45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奥林匹克体育中心总站：06:20--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21:00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联和墟总站：07:00--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21:45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571A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地铁香雪站总站：06:10--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21:30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新塘（四望岗公园）总站：06:10--22:00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地铁香雪站总站：06:10--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新塘（四望岗公园）总站：06:10--22:00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661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地铁飞翔公园总站：7:00--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</w:rPr>
              <w:t>21:00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地铁飞翔公园总站：7:00--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</w:rPr>
              <w:t>21:30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663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嘉禾长湴街总站7:00--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</w:rPr>
              <w:t>21:00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嘉禾长湴街总站：7:00--</w:t>
            </w:r>
            <w:r>
              <w:rPr>
                <w:rFonts w:hint="eastAsia"/>
                <w:color w:val="auto"/>
                <w:kern w:val="2"/>
                <w:sz w:val="24"/>
                <w:szCs w:val="24"/>
                <w:u w:val="single"/>
              </w:rPr>
              <w:t>21:30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666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黄边北路总站：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06:30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--22:00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黄边北路总站：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06:00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--22:00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667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地铁江夏站总站：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06:20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21:30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地铁江夏站总站：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06:00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21:40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756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唐阁村总站：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06:20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21:50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地铁嘉禾望岗站总站：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07:00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22:30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唐阁村总站：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06:00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22:00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地铁嘉禾望岗站总站：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06:40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22:40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城市新中轴线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广州塔总站：09:00--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20:00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广州塔总站：09:00--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21:30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西关风情线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北京路步行街总站：09:00--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17:00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北京路步行街总站：09:00--</w:t>
            </w:r>
            <w:r>
              <w:rPr>
                <w:rFonts w:hint="eastAsia" w:ascii="Times New Roman" w:eastAsia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21:10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16" w:rightChars="100" w:firstLine="0" w:firstLineChars="0"/>
        <w:textAlignment w:val="auto"/>
        <w:rPr>
          <w:rFonts w:hint="eastAsia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44" w:leftChars="100" w:right="316" w:rightChars="100" w:hanging="828" w:hangingChars="300"/>
        <w:textAlignment w:val="auto"/>
        <w:rPr>
          <w:rFonts w:hint="eastAsia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44" w:leftChars="100" w:right="316" w:rightChars="100" w:hanging="828" w:hangingChars="300"/>
        <w:textAlignment w:val="auto"/>
        <w:rPr>
          <w:rFonts w:hint="eastAsia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44" w:leftChars="100" w:right="316" w:rightChars="100" w:hanging="828" w:hangingChars="300"/>
        <w:textAlignment w:val="auto"/>
        <w:rPr>
          <w:rFonts w:hint="eastAsia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44" w:leftChars="100" w:right="316" w:rightChars="100" w:hanging="828" w:hangingChars="300"/>
        <w:textAlignment w:val="auto"/>
        <w:rPr>
          <w:rFonts w:hint="eastAsia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44" w:leftChars="100" w:right="316" w:rightChars="100" w:hanging="828" w:hangingChars="300"/>
        <w:textAlignment w:val="auto"/>
        <w:rPr>
          <w:rFonts w:hint="eastAsia"/>
          <w:color w:val="auto"/>
          <w:kern w:val="2"/>
          <w:sz w:val="28"/>
          <w:szCs w:val="28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0" w:footer="992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6768B"/>
    <w:rsid w:val="1F167EC7"/>
    <w:rsid w:val="2DBC3574"/>
    <w:rsid w:val="35EB3B3A"/>
    <w:rsid w:val="3AD81C0D"/>
    <w:rsid w:val="5F636D08"/>
    <w:rsid w:val="6C4C04C0"/>
    <w:rsid w:val="72B607EC"/>
    <w:rsid w:val="76A36903"/>
    <w:rsid w:val="7E42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仿宋_GB2312" w:cs="Times New Roman"/>
      <w:color w:val="000000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2019-12-26T03:00:00Z</dcterms:created>
  <dc:creator>zhangqq</dc:creator>
  <cp:lastModifiedBy>ticc</cp:lastModifiedBy>
  <dcterms:modified xsi:type="dcterms:W3CDTF">2020-01-07T08:20:43Z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