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Times New Roman" w:hAnsi="Times New Roman" w:eastAsia="仿宋_GB2312"/>
          <w:color w:val="0C0C0C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</w:p>
    <w:p>
      <w:pPr>
        <w:adjustRightInd w:val="0"/>
        <w:spacing w:line="570" w:lineRule="exact"/>
        <w:jc w:val="center"/>
        <w:rPr>
          <w:rFonts w:ascii="Times New Roman" w:hAnsi="Times New Roman" w:eastAsia="方正小标宋简体"/>
          <w:color w:val="0C0C0C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color w:val="0C0C0C"/>
          <w:sz w:val="44"/>
          <w:szCs w:val="44"/>
          <w:shd w:val="clear" w:color="auto" w:fill="FFFFFF"/>
        </w:rPr>
        <w:t>考生疫情防控须知</w:t>
      </w:r>
    </w:p>
    <w:p>
      <w:pPr>
        <w:adjustRightInd w:val="0"/>
        <w:snapToGrid w:val="0"/>
        <w:spacing w:line="570" w:lineRule="exact"/>
        <w:ind w:firstLine="420" w:firstLineChars="200"/>
        <w:rPr>
          <w:rFonts w:ascii="Times New Roman" w:hAnsi="Times New Roman" w:eastAsia="仿宋_GB2312"/>
          <w:color w:val="0C0C0C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为保障广大考生和考务工作人员身体健康和安全，请所有考生知悉、理解、配合、支持考试防疫的措施和要求。</w:t>
      </w:r>
    </w:p>
    <w:p>
      <w:pPr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一、考生管理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 w:val="32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“粤康码”为绿码，通信大数据行程卡正常（考前14天内无国内中高风险地区及所在地市旅居史），凭考前72小时内核酸检测阴性证明，经现场测量体温正常（体温&lt;37.3</w:t>
      </w:r>
      <w:r>
        <w:rPr>
          <w:rFonts w:hint="eastAsia" w:ascii="宋体" w:hAnsi="宋体" w:cs="宋体"/>
          <w:color w:val="0C0C0C"/>
          <w:sz w:val="32"/>
          <w:szCs w:val="32"/>
        </w:rPr>
        <w:t>℃</w:t>
      </w:r>
      <w:r>
        <w:rPr>
          <w:rFonts w:ascii="Times New Roman" w:hAnsi="Times New Roman" w:eastAsia="仿宋_GB2312"/>
          <w:color w:val="0C0C0C"/>
          <w:sz w:val="32"/>
          <w:szCs w:val="32"/>
        </w:rPr>
        <w:t>）的考生可正常参加考试。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cs="宋体"/>
          <w:color w:val="0C0C0C"/>
          <w:sz w:val="24"/>
          <w:szCs w:val="24"/>
        </w:rPr>
      </w:pPr>
      <w:r>
        <w:rPr>
          <w:rFonts w:hint="eastAsia" w:ascii="Times New Roman" w:hAnsi="Times New Roman" w:eastAsia="仿宋_GB2312"/>
          <w:color w:val="0C0C0C"/>
          <w:sz w:val="32"/>
          <w:szCs w:val="32"/>
          <w:lang w:eastAsia="zh-CN"/>
        </w:rPr>
        <w:t>存在下列情况的考生不得参加考试：</w:t>
      </w:r>
      <w:r>
        <w:rPr>
          <w:rFonts w:ascii="Times New Roman" w:hAnsi="Times New Roman" w:eastAsia="仿宋_GB2312"/>
          <w:color w:val="0C0C0C"/>
          <w:sz w:val="32"/>
          <w:szCs w:val="32"/>
        </w:rPr>
        <w:t>  “粤康码”为红码或黄码的考生；正处于隔离治疗期的确诊病例、无症状感染者，以及隔离期未满的密切接触者、次密切接触者的考生；未按照广东防控政策完成健康管理的境外旅居史人员、国内中高风险地区及所在地市（直辖市为区，下同）其他地区的考生；不能提供考前72小时内核酸检测阴性证明的考生</w:t>
      </w:r>
      <w:r>
        <w:rPr>
          <w:rFonts w:ascii="宋体" w:hAnsi="宋体" w:cs="宋体"/>
          <w:color w:val="0C0C0C"/>
          <w:sz w:val="24"/>
          <w:szCs w:val="24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二、考前准备事项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楷体_GB2312"/>
          <w:b/>
          <w:bCs/>
          <w:color w:val="0C0C0C"/>
          <w:szCs w:val="32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（一）通过“粤康码”申报健康状况。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考生须提前14天注册“粤康码”，并自我监测有无发热、咳嗽、乏力等疑似症状。如果旅居史、接触史发生变化或出现相关症状，须及时在“粤康码”进行申报更新，有症状的到医疗机构及时就诊排查，排除新冠肺炎等重点传染病。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楷体_GB2312"/>
          <w:b/>
          <w:bCs/>
          <w:color w:val="0C0C0C"/>
          <w:szCs w:val="32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（二）考生需自备一次性使用医用口罩或以上级别口罩。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/>
          <w:b/>
          <w:bCs/>
          <w:color w:val="0C0C0C"/>
          <w:szCs w:val="24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（三）考生须按要求提前准备相应核酸检测阴性证明。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楷体_GB2312"/>
          <w:b/>
          <w:bCs/>
          <w:color w:val="0C0C0C"/>
          <w:szCs w:val="32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（四）提前做好出行安排。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1. 本省考生考试前14天非必要不出省，非必要不出所在地市。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2.中高风险地区所在地市考生要合理安排时间，按照广东防控政策落实健康管理、核酸检测。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3. 考生应提前了解考点入口位置和前往路线。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4. 因考点内疫情防控管理要求，社会车辆禁止进入考点。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5. 因</w:t>
      </w:r>
      <w:r>
        <w:rPr>
          <w:rFonts w:hint="eastAsia" w:ascii="Times New Roman" w:hAnsi="Times New Roman" w:eastAsia="仿宋_GB2312"/>
          <w:color w:val="0C0C0C"/>
          <w:sz w:val="32"/>
          <w:szCs w:val="32"/>
        </w:rPr>
        <w:t>疫情防控需要，考生进入考点须现场进行体温检测、检查“粤康码”“通信大数据行程卡”及考前72小时内核酸检测阴性</w:t>
      </w:r>
      <w:r>
        <w:rPr>
          <w:rFonts w:hint="default" w:ascii="Times New Roman" w:hAnsi="Times New Roman" w:eastAsia="仿宋_GB2312"/>
          <w:color w:val="0C0C0C"/>
          <w:sz w:val="32"/>
          <w:szCs w:val="32"/>
        </w:rPr>
        <w:t>证明</w:t>
      </w:r>
      <w:r>
        <w:rPr>
          <w:rFonts w:hint="eastAsia" w:ascii="Times New Roman" w:hAnsi="Times New Roman" w:eastAsia="仿宋_GB2312"/>
          <w:color w:val="0C0C0C"/>
          <w:sz w:val="32"/>
          <w:szCs w:val="32"/>
        </w:rPr>
        <w:t>等</w:t>
      </w:r>
      <w:r>
        <w:rPr>
          <w:rFonts w:hint="default" w:ascii="Times New Roman" w:hAnsi="Times New Roman" w:eastAsia="仿宋_GB2312"/>
          <w:color w:val="0C0C0C"/>
          <w:sz w:val="32"/>
          <w:szCs w:val="32"/>
        </w:rPr>
        <w:t>，请</w:t>
      </w:r>
      <w:r>
        <w:rPr>
          <w:rFonts w:ascii="Times New Roman" w:hAnsi="Times New Roman" w:eastAsia="仿宋_GB2312"/>
          <w:color w:val="0C0C0C"/>
          <w:sz w:val="32"/>
          <w:szCs w:val="32"/>
        </w:rPr>
        <w:t>务必至少在开考前1小时到达考点，验证入场。逾期到场，影响考试的，责任自负。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6. 在考点门口入场时，提前准备好身份证、准考证，相关证明，并出示“粤康码”、通信大数据行程卡、</w:t>
      </w:r>
      <w:r>
        <w:rPr>
          <w:rFonts w:hint="eastAsia" w:ascii="Times New Roman" w:hAnsi="Times New Roman" w:eastAsia="仿宋_GB2312"/>
          <w:color w:val="0C0C0C"/>
          <w:sz w:val="32"/>
          <w:szCs w:val="32"/>
        </w:rPr>
        <w:t>考前72小时内核酸检测阴性</w:t>
      </w:r>
      <w:r>
        <w:rPr>
          <w:rFonts w:hint="default" w:ascii="Times New Roman" w:hAnsi="Times New Roman" w:eastAsia="仿宋_GB2312"/>
          <w:color w:val="0C0C0C"/>
          <w:sz w:val="32"/>
          <w:szCs w:val="32"/>
        </w:rPr>
        <w:t>证明</w:t>
      </w:r>
      <w:r>
        <w:rPr>
          <w:rFonts w:ascii="Times New Roman" w:hAnsi="Times New Roman" w:eastAsia="仿宋_GB2312"/>
          <w:color w:val="0C0C0C"/>
          <w:sz w:val="32"/>
          <w:szCs w:val="32"/>
        </w:rPr>
        <w:t>备查。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三、考试期间义务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楷体_GB2312"/>
          <w:b/>
          <w:bCs/>
          <w:color w:val="0C0C0C"/>
          <w:szCs w:val="32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（一）配合和服从防疫管理。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1. 所有考生在考点考场期间须全程佩戴口罩，进行身份核验时</w:t>
      </w:r>
      <w:r>
        <w:rPr>
          <w:rFonts w:hint="eastAsia" w:ascii="Times New Roman" w:hAnsi="Times New Roman" w:eastAsia="仿宋_GB2312"/>
          <w:color w:val="0C0C0C"/>
          <w:sz w:val="32"/>
          <w:szCs w:val="32"/>
        </w:rPr>
        <w:t>除外（</w:t>
      </w:r>
      <w:r>
        <w:rPr>
          <w:rFonts w:ascii="Times New Roman" w:hAnsi="Times New Roman" w:eastAsia="仿宋_GB2312"/>
          <w:color w:val="0C0C0C"/>
          <w:sz w:val="32"/>
          <w:szCs w:val="32"/>
        </w:rPr>
        <w:t>需摘除口罩</w:t>
      </w:r>
      <w:r>
        <w:rPr>
          <w:rFonts w:hint="eastAsia" w:ascii="Times New Roman" w:hAnsi="Times New Roman" w:eastAsia="仿宋_GB2312"/>
          <w:color w:val="0C0C0C"/>
          <w:sz w:val="32"/>
          <w:szCs w:val="32"/>
        </w:rPr>
        <w:t>）</w:t>
      </w:r>
      <w:r>
        <w:rPr>
          <w:rFonts w:ascii="Times New Roman" w:hAnsi="Times New Roman" w:eastAsia="仿宋_GB2312"/>
          <w:color w:val="0C0C0C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2. 自觉配合完成</w:t>
      </w:r>
      <w:r>
        <w:rPr>
          <w:rFonts w:hint="eastAsia" w:ascii="Times New Roman" w:hAnsi="Times New Roman" w:eastAsia="仿宋_GB2312"/>
          <w:color w:val="0C0C0C"/>
          <w:sz w:val="32"/>
          <w:szCs w:val="32"/>
          <w:lang w:eastAsia="zh-CN"/>
        </w:rPr>
        <w:t>查验</w:t>
      </w:r>
      <w:r>
        <w:rPr>
          <w:rFonts w:ascii="Times New Roman" w:hAnsi="Times New Roman" w:eastAsia="仿宋_GB2312"/>
          <w:color w:val="0C0C0C"/>
          <w:sz w:val="32"/>
          <w:szCs w:val="32"/>
        </w:rPr>
        <w:t>流程后从规定通道进入考点。进考点后在规定区域活动，考后及时离开。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3. 如有相应症状或经检测发现有异常情况的，要按规定服从“不得参加考试”“安排到隔离考场考试”“就诊”等相关处置。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楷体_GB2312"/>
          <w:b/>
          <w:bCs/>
          <w:color w:val="0C0C0C"/>
          <w:szCs w:val="32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（二）关注身体状况。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考试期间考生出现发热（体温≥37.3</w:t>
      </w:r>
      <w:r>
        <w:rPr>
          <w:rFonts w:hint="eastAsia" w:ascii="宋体" w:hAnsi="宋体" w:cs="宋体"/>
          <w:color w:val="0C0C0C"/>
          <w:sz w:val="32"/>
          <w:szCs w:val="32"/>
        </w:rPr>
        <w:t>℃</w:t>
      </w:r>
      <w:r>
        <w:rPr>
          <w:rFonts w:ascii="Times New Roman" w:hAnsi="Times New Roman" w:eastAsia="仿宋_GB2312"/>
          <w:color w:val="0C0C0C"/>
          <w:sz w:val="32"/>
          <w:szCs w:val="32"/>
        </w:rPr>
        <w:t>）、咳嗽、乏力等不适症状，应及时报告并自觉服从考试现场工作人员管理。经卫生防疫人员研判认为可继续参加考试的，安排在隔离考场继续考试；否则，由卫生防疫人员作出相应处理。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四、有关要求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（一）考生应认真阅读本防控须知和《考生疫情防控承诺书》（附后）。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考生打印准考证即视为认同并签署承诺书。</w:t>
      </w:r>
      <w:r>
        <w:rPr>
          <w:rFonts w:ascii="Times New Roman" w:hAnsi="Times New Roman" w:eastAsia="仿宋_GB2312"/>
          <w:color w:val="0C0C0C"/>
          <w:sz w:val="32"/>
          <w:szCs w:val="32"/>
        </w:rPr>
        <w:t>如违反相关规定，自愿承担相关责任、接受相应处理。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五、其他事项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因疫情存在动态变化，疫情防控工作要求也将作出相应调整。如考前出现新的疫情变化，将及时发布最新疫情防控要求。</w:t>
      </w:r>
      <w:r>
        <w:rPr>
          <w:rFonts w:hint="eastAsia" w:ascii="Times New Roman" w:hAnsi="Times New Roman" w:eastAsia="仿宋_GB2312"/>
          <w:color w:val="0C0C0C"/>
          <w:sz w:val="32"/>
          <w:szCs w:val="32"/>
        </w:rPr>
        <w:t>请考生密切关注广州市人力资源和社会保障局网站、全国事业单位招聘网站，留意与本次招聘考试相关的公告。</w:t>
      </w:r>
    </w:p>
    <w:p>
      <w:pPr>
        <w:adjustRightInd w:val="0"/>
        <w:snapToGrid w:val="0"/>
        <w:spacing w:line="570" w:lineRule="exact"/>
        <w:rPr>
          <w:rFonts w:ascii="Times New Roman" w:hAnsi="Times New Roman" w:eastAsia="仿宋_GB2312"/>
          <w:color w:val="0C0C0C"/>
          <w:szCs w:val="32"/>
        </w:rPr>
      </w:pPr>
    </w:p>
    <w:p>
      <w:pPr>
        <w:adjustRightInd w:val="0"/>
        <w:snapToGrid w:val="0"/>
        <w:spacing w:line="570" w:lineRule="exact"/>
        <w:rPr>
          <w:rFonts w:ascii="Times New Roman" w:hAnsi="Times New Roman" w:eastAsia="仿宋_GB2312"/>
          <w:color w:val="0C0C0C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ascii="Times New Roman" w:hAnsi="Times New Roman" w:eastAsia="方正小标宋简体"/>
          <w:color w:val="0C0C0C"/>
          <w:sz w:val="40"/>
          <w:szCs w:val="40"/>
        </w:rPr>
      </w:pPr>
      <w:r>
        <w:rPr>
          <w:rFonts w:ascii="Times New Roman" w:hAnsi="Times New Roman" w:eastAsia="方正小标宋简体"/>
          <w:color w:val="0C0C0C"/>
          <w:sz w:val="40"/>
          <w:szCs w:val="40"/>
        </w:rPr>
        <w:t>考生疫情防控承诺书</w:t>
      </w:r>
    </w:p>
    <w:p>
      <w:pPr>
        <w:spacing w:line="570" w:lineRule="exact"/>
        <w:jc w:val="center"/>
        <w:rPr>
          <w:rFonts w:ascii="Times New Roman" w:hAnsi="Times New Roman"/>
          <w:color w:val="0C0C0C"/>
          <w:sz w:val="32"/>
          <w:szCs w:val="32"/>
        </w:rPr>
      </w:pPr>
    </w:p>
    <w:p>
      <w:pPr>
        <w:widowControl/>
        <w:spacing w:line="240" w:lineRule="auto"/>
        <w:jc w:val="left"/>
        <w:rPr>
          <w:rFonts w:hint="eastAsia" w:ascii="Times New Roman" w:hAnsi="Times New Roman" w:eastAsia="仿宋_GB2312"/>
          <w:color w:val="0C0C0C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color w:val="0C0C0C"/>
          <w:sz w:val="32"/>
          <w:szCs w:val="32"/>
        </w:rPr>
        <w:t xml:space="preserve">    本人已认真阅读《考生疫情防控须知》，</w:t>
      </w:r>
      <w:r>
        <w:rPr>
          <w:rFonts w:ascii="Times New Roman" w:hAnsi="Times New Roman" w:eastAsia="仿宋_GB2312"/>
          <w:color w:val="0C0C0C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</w:t>
      </w:r>
      <w:r>
        <w:rPr>
          <w:rFonts w:hint="eastAsia" w:ascii="Times New Roman" w:hAnsi="Times New Roman" w:eastAsia="仿宋_GB2312"/>
          <w:color w:val="0C0C0C"/>
          <w:sz w:val="31"/>
          <w:szCs w:val="31"/>
          <w:shd w:val="clear" w:color="auto" w:fill="FFFFFF"/>
          <w:lang w:eastAsia="zh-CN"/>
        </w:rPr>
        <w:t>。</w:t>
      </w:r>
    </w:p>
    <w:p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CF"/>
    <w:rsid w:val="007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2021-12-02T06:44:00Z</dcterms:created>
  <dc:creator>曾志</dc:creator>
  <cp:lastModifiedBy>曾志</cp:lastModifiedBy>
  <dcterms:modified xsi:type="dcterms:W3CDTF">2021-12-02T06:48:05Z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