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B8" w:rsidRPr="00D67B91" w:rsidRDefault="00B927B8" w:rsidP="007277B3">
      <w:pPr>
        <w:spacing w:line="56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D67B91">
        <w:rPr>
          <w:rFonts w:ascii="方正小标宋简体" w:eastAsia="方正小标宋简体" w:hAnsi="宋体" w:hint="eastAsia"/>
          <w:b/>
          <w:sz w:val="44"/>
          <w:szCs w:val="44"/>
        </w:rPr>
        <w:t>公共汽车</w:t>
      </w:r>
      <w:r w:rsidRPr="00D67B91">
        <w:rPr>
          <w:rFonts w:ascii="方正小标宋简体" w:eastAsia="方正小标宋简体" w:hAnsi="宋体"/>
          <w:b/>
          <w:sz w:val="44"/>
          <w:szCs w:val="44"/>
        </w:rPr>
        <w:t>998</w:t>
      </w:r>
      <w:r w:rsidRPr="00D67B91">
        <w:rPr>
          <w:rFonts w:ascii="方正小标宋简体" w:eastAsia="方正小标宋简体" w:hAnsi="宋体" w:hint="eastAsia"/>
          <w:b/>
          <w:sz w:val="44"/>
          <w:szCs w:val="44"/>
        </w:rPr>
        <w:t>路调整设置情况表</w:t>
      </w:r>
    </w:p>
    <w:tbl>
      <w:tblPr>
        <w:tblW w:w="1441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425"/>
        <w:gridCol w:w="853"/>
        <w:gridCol w:w="1558"/>
        <w:gridCol w:w="3120"/>
        <w:gridCol w:w="992"/>
        <w:gridCol w:w="1843"/>
        <w:gridCol w:w="2693"/>
        <w:gridCol w:w="1418"/>
        <w:gridCol w:w="850"/>
        <w:gridCol w:w="12"/>
      </w:tblGrid>
      <w:tr w:rsidR="00B927B8" w:rsidRPr="00D76B5E" w:rsidTr="00D76B5E">
        <w:trPr>
          <w:trHeight w:val="425"/>
          <w:jc w:val="center"/>
        </w:trPr>
        <w:tc>
          <w:tcPr>
            <w:tcW w:w="653" w:type="dxa"/>
            <w:vMerge w:val="restart"/>
            <w:noWrap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线路编码</w:t>
            </w:r>
          </w:p>
        </w:tc>
        <w:tc>
          <w:tcPr>
            <w:tcW w:w="425" w:type="dxa"/>
            <w:vMerge w:val="restart"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行向</w:t>
            </w:r>
          </w:p>
        </w:tc>
        <w:tc>
          <w:tcPr>
            <w:tcW w:w="5531" w:type="dxa"/>
            <w:gridSpan w:val="3"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调整前</w:t>
            </w:r>
          </w:p>
        </w:tc>
        <w:tc>
          <w:tcPr>
            <w:tcW w:w="7808" w:type="dxa"/>
            <w:gridSpan w:val="6"/>
            <w:noWrap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调整后</w:t>
            </w:r>
          </w:p>
        </w:tc>
      </w:tr>
      <w:tr w:rsidR="00B927B8" w:rsidRPr="00D76B5E" w:rsidTr="00D76B5E">
        <w:trPr>
          <w:gridAfter w:val="1"/>
          <w:wAfter w:w="12" w:type="dxa"/>
          <w:trHeight w:val="621"/>
          <w:jc w:val="center"/>
        </w:trPr>
        <w:tc>
          <w:tcPr>
            <w:tcW w:w="653" w:type="dxa"/>
            <w:vMerge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853" w:type="dxa"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起止点</w:t>
            </w:r>
          </w:p>
        </w:tc>
        <w:tc>
          <w:tcPr>
            <w:tcW w:w="1558" w:type="dxa"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行经路段</w:t>
            </w:r>
          </w:p>
        </w:tc>
        <w:tc>
          <w:tcPr>
            <w:tcW w:w="3120" w:type="dxa"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停靠站点</w:t>
            </w:r>
          </w:p>
        </w:tc>
        <w:tc>
          <w:tcPr>
            <w:tcW w:w="992" w:type="dxa"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起止点</w:t>
            </w:r>
          </w:p>
        </w:tc>
        <w:tc>
          <w:tcPr>
            <w:tcW w:w="1843" w:type="dxa"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行经路段</w:t>
            </w:r>
          </w:p>
        </w:tc>
        <w:tc>
          <w:tcPr>
            <w:tcW w:w="2693" w:type="dxa"/>
            <w:vAlign w:val="center"/>
          </w:tcPr>
          <w:p w:rsidR="00B927B8" w:rsidRPr="00D76B5E" w:rsidRDefault="00B927B8" w:rsidP="005D639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停靠站点</w:t>
            </w:r>
          </w:p>
        </w:tc>
        <w:tc>
          <w:tcPr>
            <w:tcW w:w="1418" w:type="dxa"/>
            <w:vAlign w:val="center"/>
          </w:tcPr>
          <w:p w:rsidR="00B927B8" w:rsidRPr="00D76B5E" w:rsidRDefault="00B927B8" w:rsidP="005D6399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服务标准</w:t>
            </w:r>
          </w:p>
        </w:tc>
        <w:tc>
          <w:tcPr>
            <w:tcW w:w="850" w:type="dxa"/>
            <w:vAlign w:val="center"/>
          </w:tcPr>
          <w:p w:rsidR="00B927B8" w:rsidRPr="00D76B5E" w:rsidRDefault="00B927B8" w:rsidP="005D6399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</w:rPr>
              <w:t>里程</w:t>
            </w:r>
            <w:r w:rsidRPr="00D76B5E">
              <w:rPr>
                <w:rFonts w:ascii="仿宋_GB2312" w:eastAsia="仿宋_GB2312" w:hAnsi="宋体" w:cs="宋体"/>
                <w:b/>
                <w:bCs/>
                <w:kern w:val="0"/>
                <w:sz w:val="20"/>
              </w:rPr>
              <w:t>(km)</w:t>
            </w:r>
          </w:p>
        </w:tc>
      </w:tr>
      <w:tr w:rsidR="00B927B8" w:rsidRPr="00D76B5E" w:rsidTr="00D76B5E">
        <w:trPr>
          <w:gridAfter w:val="1"/>
          <w:wAfter w:w="12" w:type="dxa"/>
          <w:trHeight w:val="1453"/>
          <w:jc w:val="center"/>
        </w:trPr>
        <w:tc>
          <w:tcPr>
            <w:tcW w:w="653" w:type="dxa"/>
            <w:vMerge w:val="restart"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/>
                <w:kern w:val="0"/>
                <w:sz w:val="20"/>
              </w:rPr>
              <w:t>998</w:t>
            </w:r>
          </w:p>
        </w:tc>
        <w:tc>
          <w:tcPr>
            <w:tcW w:w="425" w:type="dxa"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上行</w:t>
            </w:r>
          </w:p>
        </w:tc>
        <w:tc>
          <w:tcPr>
            <w:tcW w:w="853" w:type="dxa"/>
            <w:vMerge w:val="restart"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凤康路（鸿洲国际轻纺城）至万胜围</w:t>
            </w:r>
          </w:p>
        </w:tc>
        <w:tc>
          <w:tcPr>
            <w:tcW w:w="1558" w:type="dxa"/>
            <w:vAlign w:val="center"/>
          </w:tcPr>
          <w:p w:rsidR="00B927B8" w:rsidRPr="00D76B5E" w:rsidRDefault="00B927B8" w:rsidP="00D76B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西路、新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中路、新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东路、科韵路、新港东路、</w:t>
            </w: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会展东路、琶洲大道东、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科韵路、新港东路</w:t>
            </w:r>
          </w:p>
        </w:tc>
        <w:tc>
          <w:tcPr>
            <w:tcW w:w="3120" w:type="dxa"/>
            <w:vAlign w:val="center"/>
          </w:tcPr>
          <w:p w:rsidR="00B927B8" w:rsidRPr="00D76B5E" w:rsidRDefault="00B927B8" w:rsidP="00D76B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凤康路（鸿洲国际轻纺城）总站、新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西路（瑞宝村）站、上涌果树公园站、广州大道南路口站、聚德西路口站、龙潭村牌坊站、新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中路（龙潭）站、新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东路中站、赤沙牌坊站、新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东路东站、新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东隧道口站、琶洲大桥南站、琶洲大道东（保利广场</w:t>
            </w:r>
            <w:r w:rsidRPr="00D76B5E">
              <w:rPr>
                <w:rFonts w:ascii="仿宋_GB2312" w:eastAsia="仿宋_GB2312" w:hAnsi="宋体" w:cs="宋体"/>
                <w:kern w:val="0"/>
                <w:sz w:val="20"/>
              </w:rPr>
              <w:t>-</w:t>
            </w: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香格里拉酒店）站、琶洲塔站、琶洲村站、万胜围总站</w:t>
            </w:r>
          </w:p>
        </w:tc>
        <w:tc>
          <w:tcPr>
            <w:tcW w:w="992" w:type="dxa"/>
            <w:vMerge w:val="restart"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不变</w:t>
            </w:r>
          </w:p>
        </w:tc>
        <w:tc>
          <w:tcPr>
            <w:tcW w:w="1843" w:type="dxa"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不变</w:t>
            </w:r>
          </w:p>
        </w:tc>
        <w:tc>
          <w:tcPr>
            <w:tcW w:w="2693" w:type="dxa"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0"/>
              </w:rPr>
            </w:pPr>
            <w:bookmarkStart w:id="0" w:name="_GoBack"/>
            <w:bookmarkEnd w:id="0"/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不变</w:t>
            </w:r>
          </w:p>
        </w:tc>
        <w:tc>
          <w:tcPr>
            <w:tcW w:w="1418" w:type="dxa"/>
            <w:vMerge w:val="restart"/>
            <w:vAlign w:val="center"/>
          </w:tcPr>
          <w:p w:rsidR="00B927B8" w:rsidRPr="00D76B5E" w:rsidRDefault="00B927B8" w:rsidP="00D76B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万胜围总站</w:t>
            </w:r>
          </w:p>
          <w:p w:rsidR="00B927B8" w:rsidRPr="00D76B5E" w:rsidRDefault="00B927B8" w:rsidP="00D76B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/>
                <w:bCs/>
                <w:kern w:val="0"/>
                <w:sz w:val="20"/>
              </w:rPr>
              <w:t xml:space="preserve">06:30-21:00 </w:t>
            </w:r>
            <w:r w:rsidRPr="00D76B5E">
              <w:rPr>
                <w:rFonts w:ascii="仿宋_GB2312" w:eastAsia="仿宋_GB2312" w:hAnsi="宋体" w:cs="宋体" w:hint="eastAsia"/>
                <w:bCs/>
                <w:kern w:val="0"/>
                <w:sz w:val="20"/>
              </w:rPr>
              <w:t>；凤康路（鸿洲国际轻纺城）总站</w:t>
            </w:r>
          </w:p>
          <w:p w:rsidR="00B927B8" w:rsidRPr="00D76B5E" w:rsidRDefault="00B927B8" w:rsidP="00D76B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/>
                <w:bCs/>
                <w:kern w:val="0"/>
                <w:sz w:val="20"/>
              </w:rPr>
              <w:t>07:20-21:30</w:t>
            </w:r>
          </w:p>
        </w:tc>
        <w:tc>
          <w:tcPr>
            <w:tcW w:w="850" w:type="dxa"/>
            <w:vMerge w:val="restart"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/>
                <w:kern w:val="0"/>
                <w:sz w:val="20"/>
              </w:rPr>
              <w:t>13.4</w:t>
            </w:r>
          </w:p>
        </w:tc>
      </w:tr>
      <w:tr w:rsidR="00B927B8" w:rsidRPr="00D76B5E" w:rsidTr="00D76B5E">
        <w:trPr>
          <w:gridAfter w:val="1"/>
          <w:wAfter w:w="12" w:type="dxa"/>
          <w:trHeight w:val="2616"/>
          <w:jc w:val="center"/>
        </w:trPr>
        <w:tc>
          <w:tcPr>
            <w:tcW w:w="653" w:type="dxa"/>
            <w:vMerge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425" w:type="dxa"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下行</w:t>
            </w:r>
          </w:p>
        </w:tc>
        <w:tc>
          <w:tcPr>
            <w:tcW w:w="853" w:type="dxa"/>
            <w:vMerge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558" w:type="dxa"/>
            <w:vAlign w:val="center"/>
          </w:tcPr>
          <w:p w:rsidR="00B927B8" w:rsidRPr="00D76B5E" w:rsidRDefault="00B927B8" w:rsidP="00D76B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新港东路、琶洲村新马路、</w:t>
            </w:r>
            <w:r w:rsidRPr="00D76B5E">
              <w:rPr>
                <w:rFonts w:ascii="仿宋_GB2312" w:eastAsia="仿宋_GB2312" w:hAnsi="宋体" w:cs="宋体" w:hint="eastAsia"/>
                <w:b/>
                <w:kern w:val="0"/>
                <w:sz w:val="20"/>
                <w:u w:val="single"/>
              </w:rPr>
              <w:t>暄悦东街</w:t>
            </w: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、宸悦路、昭悦路、新港东路、会展东路、琶洲大道东、科韵路、新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东路、新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中路、新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西路</w:t>
            </w:r>
          </w:p>
        </w:tc>
        <w:tc>
          <w:tcPr>
            <w:tcW w:w="3120" w:type="dxa"/>
            <w:vAlign w:val="center"/>
          </w:tcPr>
          <w:p w:rsidR="00B927B8" w:rsidRPr="00D76B5E" w:rsidRDefault="00B927B8" w:rsidP="00D76B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万胜围总站、地铁万胜围站、</w:t>
            </w:r>
            <w:r w:rsidRPr="00D76B5E">
              <w:rPr>
                <w:rFonts w:ascii="仿宋_GB2312" w:eastAsia="仿宋_GB2312" w:hAnsi="宋体" w:cs="宋体" w:hint="eastAsia"/>
                <w:b/>
                <w:kern w:val="0"/>
                <w:sz w:val="20"/>
                <w:u w:val="single"/>
              </w:rPr>
              <w:t>叁悦广场站</w:t>
            </w: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、宸悦路站、琶洲大桥南站、琶洲大道东（保利广场</w:t>
            </w:r>
            <w:r w:rsidRPr="00D76B5E">
              <w:rPr>
                <w:rFonts w:ascii="仿宋_GB2312" w:eastAsia="仿宋_GB2312" w:hAnsi="宋体" w:cs="宋体"/>
                <w:kern w:val="0"/>
                <w:sz w:val="20"/>
              </w:rPr>
              <w:t>-</w:t>
            </w: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香格里拉酒店）站、新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东路东站、赤沙牌坊站、新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东路中站、新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中路（龙潭）站、龙潭立交西站、聚德西路口站、广州大道南路口站、上涌果树公园站、凤康路（鸿洲国际轻纺城）总站</w:t>
            </w:r>
          </w:p>
        </w:tc>
        <w:tc>
          <w:tcPr>
            <w:tcW w:w="992" w:type="dxa"/>
            <w:vMerge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927B8" w:rsidRPr="00D76B5E" w:rsidRDefault="00B927B8" w:rsidP="00D76B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新港东路、琶洲村新马路、宸悦路、昭悦路、新港东路、会展东路、琶洲大道东、科韵路、新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东路、新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中路、新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西路</w:t>
            </w:r>
          </w:p>
        </w:tc>
        <w:tc>
          <w:tcPr>
            <w:tcW w:w="2693" w:type="dxa"/>
            <w:vAlign w:val="center"/>
          </w:tcPr>
          <w:p w:rsidR="00B927B8" w:rsidRPr="00D76B5E" w:rsidRDefault="00B927B8" w:rsidP="00D76B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</w:rPr>
            </w:pP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万胜围总站、地铁万胜围站、</w:t>
            </w:r>
            <w:r w:rsidRPr="00D76B5E">
              <w:rPr>
                <w:rFonts w:ascii="仿宋_GB2312" w:eastAsia="仿宋_GB2312" w:hAnsi="仿宋" w:hint="eastAsia"/>
                <w:b/>
                <w:sz w:val="20"/>
                <w:u w:val="single"/>
              </w:rPr>
              <w:t>宸悦路东（天幕广场）站（增设）</w:t>
            </w: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、宸悦路站、琶洲大桥南站、琶洲大道东（保利广场</w:t>
            </w:r>
            <w:r w:rsidRPr="00D76B5E">
              <w:rPr>
                <w:rFonts w:ascii="仿宋_GB2312" w:eastAsia="仿宋_GB2312" w:hAnsi="宋体" w:cs="宋体"/>
                <w:kern w:val="0"/>
                <w:sz w:val="20"/>
              </w:rPr>
              <w:t>-</w:t>
            </w:r>
            <w:r w:rsidRPr="00D76B5E">
              <w:rPr>
                <w:rFonts w:ascii="仿宋_GB2312" w:eastAsia="仿宋_GB2312" w:hAnsi="宋体" w:cs="宋体" w:hint="eastAsia"/>
                <w:kern w:val="0"/>
                <w:sz w:val="20"/>
              </w:rPr>
              <w:t>香格里拉酒店）站、新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东路东站、赤沙牌坊站、新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东路中站、新</w:t>
            </w:r>
            <w:r w:rsidRPr="00D76B5E">
              <w:rPr>
                <w:rFonts w:ascii="仿宋_GB2312" w:hAnsi="宋体" w:cs="宋体" w:hint="eastAsia"/>
                <w:kern w:val="0"/>
                <w:sz w:val="20"/>
              </w:rPr>
              <w:t>滘</w:t>
            </w:r>
            <w:r w:rsidRPr="00D76B5E">
              <w:rPr>
                <w:rFonts w:ascii="仿宋_GB2312" w:eastAsia="仿宋_GB2312" w:hAnsi="仿宋_GB2312" w:cs="仿宋_GB2312" w:hint="eastAsia"/>
                <w:kern w:val="0"/>
                <w:sz w:val="20"/>
              </w:rPr>
              <w:t>中路（龙潭）站、龙潭立交西站、聚德西路口站、广州大道南路口站、上涌果树公园站、凤康路（鸿洲国际轻纺城）总站</w:t>
            </w:r>
          </w:p>
        </w:tc>
        <w:tc>
          <w:tcPr>
            <w:tcW w:w="1418" w:type="dxa"/>
            <w:vMerge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B927B8" w:rsidRPr="00D76B5E" w:rsidRDefault="00B927B8" w:rsidP="005D639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</w:rPr>
            </w:pPr>
          </w:p>
        </w:tc>
      </w:tr>
    </w:tbl>
    <w:p w:rsidR="00B927B8" w:rsidRPr="007277B3" w:rsidRDefault="00B927B8" w:rsidP="007277B3"/>
    <w:sectPr w:rsidR="00B927B8" w:rsidRPr="007277B3" w:rsidSect="006B3D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B8" w:rsidRDefault="00B927B8" w:rsidP="006B3D93">
      <w:r>
        <w:separator/>
      </w:r>
    </w:p>
  </w:endnote>
  <w:endnote w:type="continuationSeparator" w:id="0">
    <w:p w:rsidR="00B927B8" w:rsidRDefault="00B927B8" w:rsidP="006B3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B8" w:rsidRDefault="00B927B8" w:rsidP="006B3D93">
      <w:r>
        <w:separator/>
      </w:r>
    </w:p>
  </w:footnote>
  <w:footnote w:type="continuationSeparator" w:id="0">
    <w:p w:rsidR="00B927B8" w:rsidRDefault="00B927B8" w:rsidP="006B3D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CE8"/>
    <w:rsid w:val="001D11EE"/>
    <w:rsid w:val="00220105"/>
    <w:rsid w:val="00226B7E"/>
    <w:rsid w:val="00396715"/>
    <w:rsid w:val="003B0D93"/>
    <w:rsid w:val="00466B1D"/>
    <w:rsid w:val="00590DE9"/>
    <w:rsid w:val="00597FAB"/>
    <w:rsid w:val="005C7268"/>
    <w:rsid w:val="005D6399"/>
    <w:rsid w:val="006B3D93"/>
    <w:rsid w:val="006D17FE"/>
    <w:rsid w:val="007277B3"/>
    <w:rsid w:val="008C4833"/>
    <w:rsid w:val="009C5CE8"/>
    <w:rsid w:val="00A01867"/>
    <w:rsid w:val="00AA4930"/>
    <w:rsid w:val="00AE17B2"/>
    <w:rsid w:val="00B927B8"/>
    <w:rsid w:val="00BE2CD9"/>
    <w:rsid w:val="00CF4FDA"/>
    <w:rsid w:val="00D67B91"/>
    <w:rsid w:val="00D7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93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3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3D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3D9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3D9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109</Words>
  <Characters>623</Characters>
  <Application>Microsoft Office Outlook</Application>
  <DocSecurity>0</DocSecurity>
  <Lines>0</Lines>
  <Paragraphs>0</Paragraphs>
  <ScaleCrop>false</ScaleCrop>
  <Company>yq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公共汽车998路调整设置情况表</dc:title>
  <dc:subject/>
  <dc:creator>赵冠欣</dc:creator>
  <cp:keywords/>
  <dc:description/>
  <cp:lastModifiedBy>梁嘉琪</cp:lastModifiedBy>
  <cp:revision>2</cp:revision>
  <dcterms:created xsi:type="dcterms:W3CDTF">2018-11-15T09:29:00Z</dcterms:created>
  <dcterms:modified xsi:type="dcterms:W3CDTF">2018-11-15T09:29:00Z</dcterms:modified>
</cp:coreProperties>
</file>