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51" w:rsidRPr="00F75CCB" w:rsidRDefault="00EB5051" w:rsidP="00EB50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805AD">
        <w:rPr>
          <w:rFonts w:eastAsia="方正小标宋简体"/>
          <w:sz w:val="44"/>
          <w:szCs w:val="44"/>
        </w:rPr>
        <w:t>公共汽车</w:t>
      </w:r>
      <w:r w:rsidR="00F37233">
        <w:rPr>
          <w:rFonts w:eastAsia="方正小标宋简体" w:hint="eastAsia"/>
          <w:sz w:val="44"/>
          <w:szCs w:val="44"/>
        </w:rPr>
        <w:t>8</w:t>
      </w:r>
      <w:r w:rsidR="00F37233">
        <w:rPr>
          <w:rFonts w:eastAsia="方正小标宋简体"/>
          <w:sz w:val="44"/>
          <w:szCs w:val="44"/>
        </w:rPr>
        <w:t>27</w:t>
      </w:r>
      <w:bookmarkStart w:id="0" w:name="_GoBack"/>
      <w:bookmarkEnd w:id="0"/>
      <w:r w:rsidR="009A2278">
        <w:rPr>
          <w:rFonts w:eastAsia="方正小标宋简体" w:hint="eastAsia"/>
          <w:sz w:val="44"/>
          <w:szCs w:val="44"/>
        </w:rPr>
        <w:t>路</w:t>
      </w:r>
      <w:r w:rsidRPr="008805AD">
        <w:rPr>
          <w:rFonts w:eastAsia="方正小标宋简体"/>
          <w:sz w:val="44"/>
          <w:szCs w:val="44"/>
        </w:rPr>
        <w:t>调整设置情况表</w:t>
      </w:r>
    </w:p>
    <w:tbl>
      <w:tblPr>
        <w:tblW w:w="14087" w:type="dxa"/>
        <w:jc w:val="center"/>
        <w:tblLayout w:type="fixed"/>
        <w:tblLook w:val="0000" w:firstRow="0" w:lastRow="0" w:firstColumn="0" w:lastColumn="0" w:noHBand="0" w:noVBand="0"/>
      </w:tblPr>
      <w:tblGrid>
        <w:gridCol w:w="508"/>
        <w:gridCol w:w="474"/>
        <w:gridCol w:w="677"/>
        <w:gridCol w:w="850"/>
        <w:gridCol w:w="2126"/>
        <w:gridCol w:w="2977"/>
        <w:gridCol w:w="709"/>
        <w:gridCol w:w="1276"/>
        <w:gridCol w:w="2129"/>
        <w:gridCol w:w="1264"/>
        <w:gridCol w:w="1097"/>
      </w:tblGrid>
      <w:tr w:rsidR="00EB5051" w:rsidRPr="00F75CCB" w:rsidTr="009678AF">
        <w:trPr>
          <w:trHeight w:val="2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6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33" w:left="-106" w:rightChars="-10" w:right="-32" w:firstLineChars="51" w:firstLine="10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051" w:rsidRPr="00F75CCB" w:rsidRDefault="00EB5051" w:rsidP="00EB5051">
            <w:pPr>
              <w:widowControl/>
              <w:ind w:leftChars="-8" w:left="-2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 w:rsidR="004914A3" w:rsidRPr="00F75CCB" w:rsidTr="002565F0">
        <w:trPr>
          <w:trHeight w:val="57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ind w:leftChars="-33" w:left="-10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ind w:leftChars="-8" w:left="-2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4914A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服务</w:t>
            </w: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b/>
                <w:kern w:val="0"/>
                <w:sz w:val="20"/>
                <w:szCs w:val="20"/>
              </w:rPr>
              <w:t>里程</w:t>
            </w:r>
          </w:p>
          <w:p w:rsidR="004914A3" w:rsidRPr="00F75CCB" w:rsidRDefault="004914A3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b/>
                <w:kern w:val="0"/>
                <w:sz w:val="20"/>
                <w:szCs w:val="20"/>
              </w:rPr>
              <w:t>（公里）</w:t>
            </w:r>
          </w:p>
        </w:tc>
      </w:tr>
      <w:tr w:rsidR="002565F0" w:rsidRPr="00F75CCB" w:rsidTr="002565F0">
        <w:trPr>
          <w:trHeight w:val="316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F75CCB" w:rsidRDefault="002565F0" w:rsidP="00EB5051">
            <w:pPr>
              <w:widowControl/>
              <w:spacing w:line="0" w:lineRule="atLeast"/>
              <w:ind w:leftChars="-33" w:left="-4" w:rightChars="-33" w:right="-106" w:hangingChars="51" w:hanging="102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827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F75CCB" w:rsidRDefault="002565F0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上行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太和（沙亭岗村）总站</w:t>
            </w:r>
            <w:r>
              <w:rPr>
                <w:rFonts w:hint="eastAsia"/>
                <w:sz w:val="20"/>
                <w:szCs w:val="20"/>
              </w:rPr>
              <w:t>至九佛总站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太和中路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朝亮路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头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陂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九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良沙路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新镇路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太和（沙亭岗村）总站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沙亭南路站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建业北路西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谢家庄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).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太和文化广场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太和中学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良种猪场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森林公园路口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沙亭苏庄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金盆村委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光明村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陈洞村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良田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小站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华坑村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沙田村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莲塘村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燕塘村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九佛总站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发车时间：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7:00--21:00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；发车间隔：太和（沙亭岗村）总站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至陈洞村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站牌显示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7:00-9:00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及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15:00-16:30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分钟一班，其他时段不大于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陈洞村至就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九佛站牌显示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7:00-9:00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及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15:00-16:30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分钟一班，其他时段每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分钟一班（逢半点、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整点发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班）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jc w:val="center"/>
              <w:rPr>
                <w:rFonts w:ascii="宋体" w:eastAsia="宋体" w:hAnsi="宋体" w:cs="宋体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帽峰山（东门）总站</w:t>
            </w:r>
            <w:r>
              <w:rPr>
                <w:rFonts w:hint="eastAsia"/>
                <w:sz w:val="20"/>
                <w:szCs w:val="20"/>
              </w:rPr>
              <w:t>至九佛总站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良沙路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新镇路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帽峰山（东门）总站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沙田村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沙田柠檬长廊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沙田村口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石龙头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莲塘村南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莲塘村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佛田南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燕塘村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佛田路口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金燕庄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九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荷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棠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下村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地铁知识城（九佛医院）站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九佛总站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发车时间：帽峰山（东门）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6:30--21:30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。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br/>
              <w:t>2.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发车间隔：不大于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分钟一班，逢半点、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整点发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班。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F75CCB" w:rsidRDefault="002565F0" w:rsidP="00EB50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2565F0" w:rsidRPr="00F75CCB" w:rsidTr="002565F0">
        <w:trPr>
          <w:trHeight w:val="34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F0" w:rsidRPr="00F75CCB" w:rsidRDefault="002565F0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F75CCB" w:rsidRDefault="002565F0" w:rsidP="00EB5051">
            <w:pPr>
              <w:widowControl/>
              <w:spacing w:line="0" w:lineRule="atLeast"/>
              <w:ind w:leftChars="-33" w:left="-106" w:rightChars="-33" w:right="-106"/>
              <w:jc w:val="center"/>
              <w:rPr>
                <w:kern w:val="0"/>
                <w:sz w:val="20"/>
                <w:szCs w:val="20"/>
              </w:rPr>
            </w:pPr>
            <w:r w:rsidRPr="00F75CCB">
              <w:rPr>
                <w:rFonts w:hint="eastAsia"/>
                <w:kern w:val="0"/>
                <w:sz w:val="20"/>
                <w:szCs w:val="20"/>
              </w:rPr>
              <w:t>下行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F75CCB" w:rsidRDefault="002565F0" w:rsidP="00EB5051">
            <w:pPr>
              <w:widowControl/>
              <w:spacing w:line="0" w:lineRule="atLeast"/>
              <w:rPr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811156" w:rsidRDefault="002565F0" w:rsidP="00EB50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新镇路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良沙路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头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陂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朝亮路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太和中路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811156" w:rsidRDefault="002565F0" w:rsidP="00EB50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九佛总站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燕塘村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莲塘村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沙田村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华坑村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良田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一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小站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陈洞村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光明村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金盆村委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沙亭苏庄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森林公园路口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良种猪场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太和中学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太和文化广场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谢家庄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).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建业北路西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沙亭南路站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太和（沙亭岗村）总站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811156" w:rsidRDefault="002565F0" w:rsidP="00EB50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发车时间：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6:30--20:00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；发车间隔：太和（沙亭岗村）总站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至陈洞村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站牌显示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7:00-9:00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及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15:00-16:30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分钟一班，其他时段不大于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陈洞村至就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九佛站牌显示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7:00-9:00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及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15:00-16:30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20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分钟一班，其他时段每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分钟一班（逢半点、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整点发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班）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811156" w:rsidRDefault="002565F0" w:rsidP="00EB5051">
            <w:pPr>
              <w:widowControl/>
              <w:spacing w:line="0" w:lineRule="atLeas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811156" w:rsidRDefault="002565F0" w:rsidP="00EB50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新镇路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sz w:val="20"/>
                <w:szCs w:val="20"/>
              </w:rPr>
              <w:t>佛田南路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良沙路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九</w:t>
            </w:r>
            <w:proofErr w:type="gramStart"/>
            <w:r>
              <w:rPr>
                <w:rFonts w:hint="eastAsia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sz w:val="20"/>
                <w:szCs w:val="20"/>
              </w:rPr>
              <w:t>路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811156" w:rsidRDefault="002565F0" w:rsidP="00EB505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九佛总站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地铁知识城（九佛医院）站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荷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棠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下村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九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太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金燕庄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佛田路口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燕塘村</w:t>
            </w:r>
            <w:r>
              <w:rPr>
                <w:rFonts w:hint="eastAsia"/>
                <w:sz w:val="20"/>
                <w:szCs w:val="20"/>
              </w:rPr>
              <w:t>.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佛田南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路口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莲塘村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莲塘村南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石龙头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沙田村口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沙田柠檬长廊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.</w:t>
            </w:r>
            <w:r>
              <w:rPr>
                <w:rFonts w:hint="eastAsia"/>
                <w:sz w:val="20"/>
                <w:szCs w:val="20"/>
              </w:rPr>
              <w:t>沙田村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帽峰山（东门）总站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Default="002565F0">
            <w:pPr>
              <w:rPr>
                <w:rFonts w:ascii="宋体" w:eastAsia="宋体" w:hAnsi="宋体" w:cs="宋体"/>
                <w:b/>
                <w:bCs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1.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发车时间：九佛总站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6:00-21:00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。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br/>
              <w:t>2.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发车间隔：不大于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30</w:t>
            </w:r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分钟一班，逢半点、</w:t>
            </w:r>
            <w:proofErr w:type="gramStart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整点发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  <w:u w:val="single"/>
              </w:rPr>
              <w:t>班。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5F0" w:rsidRPr="00F75CCB" w:rsidRDefault="002565F0" w:rsidP="00EB5051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</w:tr>
    </w:tbl>
    <w:p w:rsidR="00E91484" w:rsidRPr="00EB5051" w:rsidRDefault="00E91484" w:rsidP="009678AF">
      <w:pPr>
        <w:spacing w:line="560" w:lineRule="exact"/>
        <w:ind w:rightChars="43" w:right="138"/>
      </w:pPr>
    </w:p>
    <w:sectPr w:rsidR="00E91484" w:rsidRPr="00EB5051" w:rsidSect="004B69EA">
      <w:footerReference w:type="even" r:id="rId6"/>
      <w:footerReference w:type="default" r:id="rId7"/>
      <w:footerReference w:type="first" r:id="rId8"/>
      <w:pgSz w:w="16838" w:h="11906" w:orient="landscape" w:code="9"/>
      <w:pgMar w:top="1588" w:right="2098" w:bottom="1474" w:left="1985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F9" w:rsidRDefault="002D50F9">
      <w:r>
        <w:separator/>
      </w:r>
    </w:p>
  </w:endnote>
  <w:endnote w:type="continuationSeparator" w:id="0">
    <w:p w:rsidR="002D50F9" w:rsidRDefault="002D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5B18A3" w:rsidRDefault="00777217" w:rsidP="00EB5051">
    <w:pPr>
      <w:pStyle w:val="a3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Default="00777217" w:rsidP="00EB5051">
    <w:pPr>
      <w:pStyle w:val="a3"/>
      <w:ind w:right="54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D4013E" w:rsidRDefault="00777217" w:rsidP="00EB5051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F9" w:rsidRDefault="002D50F9">
      <w:r>
        <w:separator/>
      </w:r>
    </w:p>
  </w:footnote>
  <w:footnote w:type="continuationSeparator" w:id="0">
    <w:p w:rsidR="002D50F9" w:rsidRDefault="002D5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1A4700"/>
    <w:rsid w:val="002565F0"/>
    <w:rsid w:val="002D50F9"/>
    <w:rsid w:val="00390AF9"/>
    <w:rsid w:val="003A4B27"/>
    <w:rsid w:val="00441BC4"/>
    <w:rsid w:val="004914A3"/>
    <w:rsid w:val="004B69EA"/>
    <w:rsid w:val="00500622"/>
    <w:rsid w:val="00573783"/>
    <w:rsid w:val="0062704D"/>
    <w:rsid w:val="00777217"/>
    <w:rsid w:val="009678AF"/>
    <w:rsid w:val="009A2278"/>
    <w:rsid w:val="00C430CE"/>
    <w:rsid w:val="00E03203"/>
    <w:rsid w:val="00E91484"/>
    <w:rsid w:val="00EB5051"/>
    <w:rsid w:val="00F37233"/>
    <w:rsid w:val="00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CBA23"/>
  <w15:docId w15:val="{B0448FC3-2322-4A59-9B73-80485E7D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EB5051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EB5051"/>
  </w:style>
  <w:style w:type="paragraph" w:styleId="a6">
    <w:name w:val="header"/>
    <w:basedOn w:val="a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873</Characters>
  <Application>Microsoft Office Word</Application>
  <DocSecurity>0</DocSecurity>
  <Lines>7</Lines>
  <Paragraphs>2</Paragraphs>
  <ScaleCrop>false</ScaleCrop>
  <Company>china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creator>liuwa</dc:creator>
  <cp:lastModifiedBy>刘文安</cp:lastModifiedBy>
  <cp:revision>5</cp:revision>
  <dcterms:created xsi:type="dcterms:W3CDTF">2019-07-29T07:10:00Z</dcterms:created>
  <dcterms:modified xsi:type="dcterms:W3CDTF">2019-07-30T07:10:00Z</dcterms:modified>
</cp:coreProperties>
</file>